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77777777" w:rsidR="007032DF" w:rsidRPr="00E77175" w:rsidRDefault="007032DF" w:rsidP="007032DF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E77175">
        <w:rPr>
          <w:rFonts w:cstheme="minorHAnsi"/>
          <w:b/>
          <w:color w:val="924392"/>
          <w:sz w:val="32"/>
          <w:szCs w:val="32"/>
        </w:rPr>
        <w:t>Annexe 2 du Cahier des Clauses Particulières (CCP) – LOTS 1 à 6</w:t>
      </w:r>
    </w:p>
    <w:p w14:paraId="44C3376C" w14:textId="101A35FD" w:rsidR="00ED0BBE" w:rsidRPr="007032DF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7032DF">
        <w:rPr>
          <w:rFonts w:cstheme="minorHAnsi"/>
          <w:b/>
          <w:sz w:val="24"/>
          <w:szCs w:val="24"/>
        </w:rPr>
        <w:t xml:space="preserve">Modèle </w:t>
      </w:r>
      <w:r w:rsidR="007032DF" w:rsidRPr="007032DF">
        <w:rPr>
          <w:rFonts w:cstheme="minorHAnsi"/>
          <w:b/>
          <w:sz w:val="24"/>
          <w:szCs w:val="24"/>
        </w:rPr>
        <w:t>3</w:t>
      </w:r>
      <w:r w:rsidRPr="007032DF">
        <w:rPr>
          <w:rFonts w:cstheme="minorHAnsi"/>
          <w:b/>
          <w:sz w:val="24"/>
          <w:szCs w:val="24"/>
        </w:rPr>
        <w:t xml:space="preserve"> : Ordre de service pour le rattachement </w:t>
      </w:r>
      <w:r w:rsidR="00204AB1" w:rsidRPr="007032DF">
        <w:rPr>
          <w:rFonts w:cstheme="minorHAnsi"/>
          <w:b/>
          <w:sz w:val="24"/>
          <w:szCs w:val="24"/>
        </w:rPr>
        <w:t xml:space="preserve">provisoire </w:t>
      </w:r>
      <w:r w:rsidRPr="007032DF">
        <w:rPr>
          <w:rFonts w:cstheme="minorHAnsi"/>
          <w:b/>
          <w:sz w:val="24"/>
          <w:szCs w:val="24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657072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  <w:r w:rsidR="005F1AA2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552CEA" w:rsidRPr="007032DF" w14:paraId="62E60569" w14:textId="77777777" w:rsidTr="005D16BC">
        <w:tc>
          <w:tcPr>
            <w:tcW w:w="2835" w:type="dxa"/>
          </w:tcPr>
          <w:p w14:paraId="6C02769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491C868C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52CEA" w:rsidRPr="007032DF" w14:paraId="71430F6A" w14:textId="77777777" w:rsidTr="005D16BC">
        <w:tc>
          <w:tcPr>
            <w:tcW w:w="2835" w:type="dxa"/>
          </w:tcPr>
          <w:p w14:paraId="2D6A7F30" w14:textId="040D3BB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6662839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52CEA" w:rsidRPr="007032DF" w14:paraId="12B1D75C" w14:textId="77777777" w:rsidTr="005D16BC">
        <w:tc>
          <w:tcPr>
            <w:tcW w:w="2835" w:type="dxa"/>
          </w:tcPr>
          <w:p w14:paraId="6722EEDA" w14:textId="56B4789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6D527EB3" w:rsidR="00552CEA" w:rsidRPr="007032DF" w:rsidRDefault="00D00634" w:rsidP="00D0063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2 :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C5 associés à des installations d’éclairage public et assimilés, sur le périmètre du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gestionnaire de réseau de distribution ENEDIS.</w:t>
            </w:r>
          </w:p>
        </w:tc>
      </w:tr>
      <w:tr w:rsidR="00552CEA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79EB1816" w:rsidR="00552CEA" w:rsidRPr="007032DF" w:rsidRDefault="00D00634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EDF</w:t>
            </w:r>
          </w:p>
        </w:tc>
      </w:tr>
      <w:tr w:rsidR="00552CEA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27F18419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552CEA" w:rsidRPr="007032DF" w14:paraId="39DB6BDD" w14:textId="77777777" w:rsidTr="005D16BC">
        <w:tc>
          <w:tcPr>
            <w:tcW w:w="2835" w:type="dxa"/>
          </w:tcPr>
          <w:p w14:paraId="372D1A1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552CEA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552CEA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552CEA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552CEA" w:rsidRPr="007032DF" w:rsidRDefault="00552CEA" w:rsidP="00552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552CEA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4A8E001D" w14:textId="77777777" w:rsidTr="00552CEA">
        <w:trPr>
          <w:trHeight w:val="155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552CEA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AA654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552CEA" w:rsidRPr="007032DF" w14:paraId="43721F4A" w14:textId="77777777" w:rsidTr="00D7472C">
        <w:trPr>
          <w:trHeight w:val="654"/>
        </w:trPr>
        <w:tc>
          <w:tcPr>
            <w:tcW w:w="3261" w:type="dxa"/>
            <w:gridSpan w:val="2"/>
          </w:tcPr>
          <w:p w14:paraId="5DF09396" w14:textId="6B43ED3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Nature du rattachement par le GRD (délai) : 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5A81E428" w14:textId="4EFBE019" w:rsidR="00552CEA" w:rsidRDefault="00D00634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715ACCDD" w14:textId="2FD0F9F9" w:rsidR="00552CEA" w:rsidRPr="00373D9F" w:rsidRDefault="00D00634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552CEA" w:rsidRPr="007032DF" w14:paraId="67AAC6DE" w14:textId="77777777" w:rsidTr="00CE1508">
        <w:tc>
          <w:tcPr>
            <w:tcW w:w="3261" w:type="dxa"/>
            <w:gridSpan w:val="2"/>
          </w:tcPr>
          <w:p w14:paraId="63497130" w14:textId="7A9F997A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6237" w:type="dxa"/>
            <w:gridSpan w:val="4"/>
          </w:tcPr>
          <w:p w14:paraId="13881C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552CEA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FE4673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6F62C6D" w14:textId="77777777" w:rsidTr="00CE1508">
        <w:tc>
          <w:tcPr>
            <w:tcW w:w="3261" w:type="dxa"/>
            <w:gridSpan w:val="2"/>
          </w:tcPr>
          <w:p w14:paraId="0A04D663" w14:textId="78593C1D" w:rsidR="00552CEA" w:rsidRPr="007032DF" w:rsidRDefault="00552CEA" w:rsidP="00552CE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6A15992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6069B03F" w14:textId="77777777" w:rsidTr="00CE1508">
        <w:tc>
          <w:tcPr>
            <w:tcW w:w="3261" w:type="dxa"/>
            <w:gridSpan w:val="2"/>
          </w:tcPr>
          <w:p w14:paraId="4D132B23" w14:textId="5D677F0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36AB9E0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0ECEC9F6" w14:textId="77777777" w:rsidTr="00CE1508">
        <w:tc>
          <w:tcPr>
            <w:tcW w:w="3261" w:type="dxa"/>
            <w:gridSpan w:val="2"/>
          </w:tcPr>
          <w:p w14:paraId="519B540D" w14:textId="6680838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INSEE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gridSpan w:val="4"/>
          </w:tcPr>
          <w:p w14:paraId="4EF4578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4A24194" w14:textId="77777777" w:rsidTr="00CE1508">
        <w:tc>
          <w:tcPr>
            <w:tcW w:w="4962" w:type="dxa"/>
            <w:gridSpan w:val="5"/>
          </w:tcPr>
          <w:p w14:paraId="2E2695C5" w14:textId="21BA373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5F1AA2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Enedis*</w:t>
            </w:r>
            <w:r w:rsidRPr="007032DF"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94C714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552CEA" w:rsidRPr="007032DF" w14:paraId="058029EE" w14:textId="77777777" w:rsidTr="00CE1508">
        <w:tc>
          <w:tcPr>
            <w:tcW w:w="4962" w:type="dxa"/>
            <w:gridSpan w:val="5"/>
          </w:tcPr>
          <w:p w14:paraId="347DB4AC" w14:textId="2A9498E4" w:rsidR="00552CEA" w:rsidRPr="005F1AA2" w:rsidRDefault="00552CEA" w:rsidP="00552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consommation annuelle de référence (en </w:t>
            </w:r>
            <w:proofErr w:type="gramStart"/>
            <w:r w:rsidRPr="005F1AA2">
              <w:rPr>
                <w:rFonts w:cstheme="minorHAnsi"/>
                <w:b/>
                <w:bCs/>
                <w:sz w:val="20"/>
                <w:szCs w:val="20"/>
              </w:rPr>
              <w:t>kWh)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  <w:vAlign w:val="center"/>
          </w:tcPr>
          <w:p w14:paraId="55890B37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229755E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019"/>
              <w:gridCol w:w="1019"/>
              <w:gridCol w:w="1019"/>
              <w:gridCol w:w="1019"/>
            </w:tblGrid>
            <w:tr w:rsidR="00552CEA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1655DB84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3B8893D4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B424D3E" w14:textId="46B6F6D5" w:rsidR="00552CEA" w:rsidRPr="007032DF" w:rsidRDefault="00D00634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019C0F73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552CEA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552CEA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5B0963A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6AB620A3" w14:textId="77777777" w:rsidR="00552CEA" w:rsidRPr="007032DF" w:rsidRDefault="00D00634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552CEA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1241C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552CEA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0075964D" w:rsidR="00552CEA" w:rsidRPr="007032DF" w:rsidRDefault="00552CEA" w:rsidP="00552CE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125E95DC" w14:textId="11C2498D" w:rsidR="00552CEA" w:rsidRDefault="00D00634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90197E2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3A13AEF0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552CEA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202AF20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D28C5E1" w14:textId="77777777" w:rsidR="00552CEA" w:rsidRPr="007032DF" w:rsidRDefault="00D00634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552CEA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552CEA" w:rsidRPr="007032DF" w14:paraId="0241B9CD" w14:textId="77777777" w:rsidTr="00CE1508">
        <w:tc>
          <w:tcPr>
            <w:tcW w:w="3261" w:type="dxa"/>
            <w:gridSpan w:val="2"/>
          </w:tcPr>
          <w:p w14:paraId="1626AAAE" w14:textId="5F559B0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6237" w:type="dxa"/>
            <w:gridSpan w:val="4"/>
          </w:tcPr>
          <w:p w14:paraId="646E9B1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641FC229" w14:textId="77777777" w:rsidTr="00CE1508">
        <w:tc>
          <w:tcPr>
            <w:tcW w:w="3261" w:type="dxa"/>
            <w:gridSpan w:val="2"/>
          </w:tcPr>
          <w:p w14:paraId="2E81902A" w14:textId="4A5CA5E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B8478E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5AC1C1E" w14:textId="77777777" w:rsidR="005F1AA2" w:rsidRPr="00330C55" w:rsidRDefault="005F1AA2" w:rsidP="005F1AA2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C376F0E" w14:textId="77777777" w:rsidR="005F1AA2" w:rsidRDefault="005F1AA2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2046E7" w:rsidRPr="00D617F1" w14:paraId="3392CCEA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1F3DDD9" w14:textId="77777777" w:rsidR="002046E7" w:rsidRPr="008B5CE3" w:rsidRDefault="002046E7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2046E7" w:rsidRPr="00D617F1" w14:paraId="41ABFD0F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21CBF9F6" w14:textId="77777777" w:rsidR="002046E7" w:rsidRPr="00D617F1" w:rsidRDefault="002046E7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29411AC0" w14:textId="77777777" w:rsidR="002046E7" w:rsidRPr="008B5CE3" w:rsidRDefault="002046E7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7E1802F6" w14:textId="77777777" w:rsidR="002046E7" w:rsidRPr="00D617F1" w:rsidRDefault="002046E7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Pr="007032DF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3E0C473" w14:textId="77777777" w:rsidR="00552CEA" w:rsidRPr="000C7F5E" w:rsidRDefault="00552CEA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60DD1D2F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0A857A6C" w14:textId="7EB33BE9" w:rsidR="00D00634" w:rsidRDefault="00D00634" w:rsidP="00552CEA">
      <w:pPr>
        <w:spacing w:after="120" w:line="240" w:lineRule="auto"/>
        <w:jc w:val="center"/>
      </w:pPr>
      <w:hyperlink r:id="rId7" w:history="1">
        <w:r w:rsidRPr="00B50FD1">
          <w:rPr>
            <w:rStyle w:val="Lienhypertexte"/>
          </w:rPr>
          <w:t>edfcollectivites-sdet@edf.fr</w:t>
        </w:r>
      </w:hyperlink>
    </w:p>
    <w:p w14:paraId="54B3B6C4" w14:textId="29151E50" w:rsidR="00552CEA" w:rsidRPr="0069103D" w:rsidRDefault="00D00634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09 70 81 83 19</w:t>
      </w:r>
    </w:p>
    <w:p w14:paraId="35C918E0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29E973BB" w14:textId="77777777" w:rsidR="00D00634" w:rsidRDefault="00D00634" w:rsidP="00D00634">
      <w:pPr>
        <w:spacing w:after="120" w:line="240" w:lineRule="auto"/>
        <w:jc w:val="center"/>
      </w:pPr>
      <w:hyperlink r:id="rId8" w:history="1">
        <w:r w:rsidRPr="00B50FD1">
          <w:rPr>
            <w:rStyle w:val="Lienhypertexte"/>
          </w:rPr>
          <w:t>edfcollectivites-sdet@edf.fr</w:t>
        </w:r>
      </w:hyperlink>
    </w:p>
    <w:p w14:paraId="1544FA29" w14:textId="1385D58F" w:rsidR="00D00634" w:rsidRDefault="00D00634" w:rsidP="00D00634">
      <w:pPr>
        <w:spacing w:after="120" w:line="240" w:lineRule="auto"/>
        <w:jc w:val="center"/>
      </w:pPr>
      <w:hyperlink r:id="rId9" w:history="1">
        <w:r w:rsidRPr="00B50FD1">
          <w:rPr>
            <w:rStyle w:val="Lienhypertexte"/>
          </w:rPr>
          <w:t>bertrand.payet@edf.fr</w:t>
        </w:r>
      </w:hyperlink>
    </w:p>
    <w:p w14:paraId="1E430FA7" w14:textId="68949223" w:rsidR="007074CB" w:rsidRPr="007032DF" w:rsidRDefault="00552CEA" w:rsidP="00552CEA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7074CB" w:rsidRPr="007032DF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512C" w14:textId="77777777" w:rsidR="00A528AF" w:rsidRDefault="00A528AF" w:rsidP="00ED0BBE">
      <w:pPr>
        <w:spacing w:after="0" w:line="240" w:lineRule="auto"/>
      </w:pPr>
      <w:r>
        <w:separator/>
      </w:r>
    </w:p>
  </w:endnote>
  <w:endnote w:type="continuationSeparator" w:id="0">
    <w:p w14:paraId="6D223445" w14:textId="77777777" w:rsidR="00A528AF" w:rsidRDefault="00A528AF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EDA8B" w14:textId="77777777" w:rsidR="00A528AF" w:rsidRDefault="00A528AF" w:rsidP="00ED0BBE">
      <w:pPr>
        <w:spacing w:after="0" w:line="240" w:lineRule="auto"/>
      </w:pPr>
      <w:r>
        <w:separator/>
      </w:r>
    </w:p>
  </w:footnote>
  <w:footnote w:type="continuationSeparator" w:id="0">
    <w:p w14:paraId="3A92CE47" w14:textId="77777777" w:rsidR="00A528AF" w:rsidRDefault="00A528AF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62CF" w14:textId="5FAA2DBE" w:rsidR="00ED0BBE" w:rsidRDefault="00552CEA" w:rsidP="00552CEA">
    <w:pPr>
      <w:pStyle w:val="En-tte"/>
      <w:tabs>
        <w:tab w:val="clear" w:pos="4536"/>
        <w:tab w:val="clear" w:pos="9072"/>
        <w:tab w:val="left" w:pos="76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86D0836" wp14:editId="1EA9B874">
          <wp:simplePos x="0" y="0"/>
          <wp:positionH relativeFrom="margin">
            <wp:align>right</wp:align>
          </wp:positionH>
          <wp:positionV relativeFrom="paragraph">
            <wp:posOffset>59750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175" w:rsidRPr="007501A1">
      <w:rPr>
        <w:rFonts w:cs="Arial"/>
        <w:noProof/>
        <w:sz w:val="28"/>
        <w:szCs w:val="28"/>
      </w:rPr>
      <w:drawing>
        <wp:inline distT="0" distB="0" distL="0" distR="0" wp14:anchorId="2A84E97F" wp14:editId="47FE7F6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34891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34015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16846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6E7"/>
    <w:rsid w:val="00204AB1"/>
    <w:rsid w:val="002100FF"/>
    <w:rsid w:val="00237A1F"/>
    <w:rsid w:val="0025535A"/>
    <w:rsid w:val="00271BF4"/>
    <w:rsid w:val="002876A5"/>
    <w:rsid w:val="00297BA1"/>
    <w:rsid w:val="002C7727"/>
    <w:rsid w:val="002D08E5"/>
    <w:rsid w:val="00314416"/>
    <w:rsid w:val="0032289A"/>
    <w:rsid w:val="00367DD1"/>
    <w:rsid w:val="00371047"/>
    <w:rsid w:val="00372BC9"/>
    <w:rsid w:val="00373D9F"/>
    <w:rsid w:val="00393F82"/>
    <w:rsid w:val="003A145B"/>
    <w:rsid w:val="003C3D11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15BEB"/>
    <w:rsid w:val="00522DA3"/>
    <w:rsid w:val="00540B7B"/>
    <w:rsid w:val="00552CEA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5F1AA2"/>
    <w:rsid w:val="00635DD0"/>
    <w:rsid w:val="00640ABE"/>
    <w:rsid w:val="0064420E"/>
    <w:rsid w:val="00663A1F"/>
    <w:rsid w:val="0068095D"/>
    <w:rsid w:val="00697796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28AF"/>
    <w:rsid w:val="00A55B39"/>
    <w:rsid w:val="00A608D2"/>
    <w:rsid w:val="00A708E4"/>
    <w:rsid w:val="00A71088"/>
    <w:rsid w:val="00A80902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82BD1"/>
    <w:rsid w:val="00BE491C"/>
    <w:rsid w:val="00BE5966"/>
    <w:rsid w:val="00BF2AEA"/>
    <w:rsid w:val="00C0462A"/>
    <w:rsid w:val="00C07098"/>
    <w:rsid w:val="00C55F45"/>
    <w:rsid w:val="00C676E1"/>
    <w:rsid w:val="00C86250"/>
    <w:rsid w:val="00C86878"/>
    <w:rsid w:val="00C96701"/>
    <w:rsid w:val="00CA36E6"/>
    <w:rsid w:val="00CE1508"/>
    <w:rsid w:val="00D00634"/>
    <w:rsid w:val="00D01D9A"/>
    <w:rsid w:val="00D04FA6"/>
    <w:rsid w:val="00D22962"/>
    <w:rsid w:val="00D2722D"/>
    <w:rsid w:val="00D42801"/>
    <w:rsid w:val="00D4509F"/>
    <w:rsid w:val="00D55CC7"/>
    <w:rsid w:val="00D6269A"/>
    <w:rsid w:val="00D7472C"/>
    <w:rsid w:val="00D75489"/>
    <w:rsid w:val="00D94379"/>
    <w:rsid w:val="00D9451A"/>
    <w:rsid w:val="00DC67C7"/>
    <w:rsid w:val="00DF562B"/>
    <w:rsid w:val="00E22C85"/>
    <w:rsid w:val="00E77175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2CE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0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.caix@fdee19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28</cp:revision>
  <dcterms:created xsi:type="dcterms:W3CDTF">2019-02-27T10:57:00Z</dcterms:created>
  <dcterms:modified xsi:type="dcterms:W3CDTF">2026-02-09T09:39:00Z</dcterms:modified>
</cp:coreProperties>
</file>